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2BBC0" w14:textId="77777777" w:rsidR="009F2A14" w:rsidRDefault="00513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Announcement</w:t>
      </w:r>
    </w:p>
    <w:p w14:paraId="35B99496" w14:textId="77777777" w:rsidR="009F2A14" w:rsidRDefault="009F2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1A72B4F5" w14:textId="0CE0DABB" w:rsidR="00576500" w:rsidRPr="00576500" w:rsidRDefault="00576500" w:rsidP="0057650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In the dissertation council at the </w:t>
      </w:r>
      <w:r w:rsidRPr="00576500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"Karaganda Med</w:t>
      </w:r>
      <w:r w:rsid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ical University" on Oktober </w:t>
      </w:r>
      <w:r w:rsidR="001A0FF1" w:rsidRP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14</w:t>
      </w:r>
      <w:r w:rsid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, 2025 at 13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:00,</w:t>
      </w:r>
      <w:r w:rsidR="001A0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</w:t>
      </w:r>
      <w:r w:rsidRPr="005765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. The dissertation for the degree of Doctor of Philosophy (PhD) of </w:t>
      </w:r>
      <w:r w:rsidRPr="0057650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Dmitr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57650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y Vladimirovich Zubkov 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is being defended on the topic: </w:t>
      </w:r>
      <w:r w:rsidRPr="0057650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57650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Multifactorial prediction of the risk of reproductive loss in women»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under the educational program 8D10100 - Medicine.</w:t>
      </w:r>
    </w:p>
    <w:p w14:paraId="3D94C9AF" w14:textId="77777777" w:rsidR="00576500" w:rsidRPr="00576500" w:rsidRDefault="00576500" w:rsidP="0057650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14:paraId="100A1EA3" w14:textId="77777777" w:rsidR="00576500" w:rsidRPr="00576500" w:rsidRDefault="00576500" w:rsidP="0057650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The dissertation was completed at the </w:t>
      </w:r>
      <w:r w:rsidRPr="00576500">
        <w:rPr>
          <w:rFonts w:asciiTheme="majorBidi" w:hAnsiTheme="majorBidi" w:cstheme="majorBidi"/>
          <w:sz w:val="28"/>
          <w:szCs w:val="28"/>
          <w:lang w:val="en-US"/>
        </w:rPr>
        <w:t>NJSC</w:t>
      </w: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"Karaganda Medical University".</w:t>
      </w:r>
    </w:p>
    <w:p w14:paraId="6F460171" w14:textId="77777777" w:rsidR="00576500" w:rsidRPr="00576500" w:rsidRDefault="00576500" w:rsidP="0057650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Language of defense: Russian</w:t>
      </w:r>
    </w:p>
    <w:p w14:paraId="4072C363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DBE914C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Rewievers: </w:t>
      </w:r>
    </w:p>
    <w:p w14:paraId="39B14D7B" w14:textId="77777777" w:rsidR="00576500" w:rsidRDefault="00576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</w:p>
    <w:p w14:paraId="3226634F" w14:textId="662C009C" w:rsidR="009F2A14" w:rsidRPr="00576500" w:rsidRDefault="00576500" w:rsidP="0057650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sz w:val="28"/>
          <w:szCs w:val="28"/>
          <w:lang w:val="kk-KZ"/>
        </w:rPr>
        <w:t>Kerimkulova Aiman Sailaubekovna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>Candidate of Medical Sciences,</w:t>
      </w:r>
      <w:r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 xml:space="preserve">Professor, </w:t>
      </w:r>
      <w:r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Head of the Department of Family Medicine №2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JSC "Astana Medical University",  Astana, Republic of Kazakhstan.</w:t>
      </w:r>
    </w:p>
    <w:p w14:paraId="05BCAA04" w14:textId="5A72E205" w:rsidR="009F2A14" w:rsidRDefault="00513A86" w:rsidP="00513A8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Khamidullina Zaituna Gadilovna – PhD, Professor, Head of the Department of Obstetrics and Gynecology No. 1, N</w:t>
      </w:r>
      <w:r w:rsidR="00F62D2B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kk-KZ"/>
        </w:rPr>
        <w:t>JSC "Astana Medical University", Chair of the Federation of Obstetricians and Gynecologists of Astana, Chief Obstetrician-Gynecologist of the Public Health Department of Astana, Astana, Republic of Kazakhstan.</w:t>
      </w:r>
    </w:p>
    <w:p w14:paraId="31D3068A" w14:textId="77777777" w:rsidR="009F2A14" w:rsidRDefault="009F2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7AEA09F" w14:textId="77777777" w:rsidR="009F2A14" w:rsidRDefault="00513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Scientific consultants: </w:t>
      </w:r>
    </w:p>
    <w:p w14:paraId="5154A7FC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7BD5F8A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Domestic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770707AC" w14:textId="67F3B90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Taizhanova Dana Zhumagalievna – Doctor of Medical Sciences, Professor of the Department of Internal Diseases, N</w:t>
      </w:r>
      <w:r w:rsidR="00F62D2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JSC "Karaganda Medical University", Karaganda, Republic of Kazakhstan.</w:t>
      </w:r>
    </w:p>
    <w:p w14:paraId="63BE49D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1622CC57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scientific consultant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005F148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Komlichenko Eduard Vladimirovich – Doctor of Medical Sciences, Professor of the Department of Healthcare Organization and Public Health, Institute of Medical Education; Associate Professor of the Department of Obstetrics, Gynecology, and Reproductology, Saint Petersburg State University; Deputy Chief Physician for Oncology, V.A. Almazov National Medical Research Center, Saint Petersburg, Russian Federation.</w:t>
      </w:r>
    </w:p>
    <w:p w14:paraId="0F064288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7E331A0B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Permanent composition of the Dissertation Council: </w:t>
      </w:r>
    </w:p>
    <w:p w14:paraId="097B1282" w14:textId="6B2D8244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1. Turgunov Ermek Meiramovich - MD, Professor,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Professor</w:t>
      </w:r>
      <w:r w:rsidR="007C6A0D" w:rsidRPr="007C6A0D">
        <w:rPr>
          <w:rFonts w:ascii="Times New Roman" w:hAnsi="Times New Roman" w:cs="Times New Roman"/>
          <w:sz w:val="28"/>
          <w:szCs w:val="28"/>
          <w:lang w:val="en-US"/>
        </w:rPr>
        <w:t xml:space="preserve"> of the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Department</w:t>
      </w:r>
      <w:r w:rsidR="007C6A0D" w:rsidRPr="007C6A0D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Surgical</w:t>
      </w:r>
      <w:r w:rsidR="007C6A0D" w:rsidRPr="007C6A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C6A0D" w:rsidRPr="007C6A0D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Diseases</w:t>
      </w:r>
      <w:r w:rsidRPr="007C6A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C6A0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 w:rsidRPr="007C6A0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 w:rsidRPr="007C6A0D"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 w:rsidRPr="007C6A0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 w:rsidRPr="007C6A0D"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», Karaganda, Republic of Kazak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kk-KZ"/>
        </w:rPr>
        <w:t>hstan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14:paraId="5181B81A" w14:textId="6FC5CC4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2. Bakirova Ryszhan Emilyevna - MD, Professor of the Department of Internal Diseases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880A418" w14:textId="579885B3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3. Stabayeva Leila Medeubaevna - PhD, Head of the Department of Morphology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of 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the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N</w:t>
      </w:r>
      <w:r w:rsidR="00F62D2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JSC «Karaganda Medical University», Karaganda, Republic of Kazakhstan</w:t>
      </w:r>
    </w:p>
    <w:p w14:paraId="7A242713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4. Azizov Ilya Suleymanovich - MD, Head of the laboratory complex of the Research Institute of Antimicrobial Chemotherapy, Smolensk, Russian Federation</w:t>
      </w:r>
    </w:p>
    <w:p w14:paraId="57FBF59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808AAA4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Temporary members of the Dissertation Council:</w:t>
      </w:r>
    </w:p>
    <w:p w14:paraId="566D7CA9" w14:textId="20F8B09E" w:rsidR="00576500" w:rsidRDefault="00513A86" w:rsidP="0057650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5.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>Kerimkulova Aiman Sailaubekovna</w:t>
      </w:r>
      <w:r w:rsidR="005765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6500" w:rsidRPr="00576500">
        <w:rPr>
          <w:rFonts w:ascii="Times New Roman" w:hAnsi="Times New Roman" w:cs="Times New Roman"/>
          <w:bCs/>
          <w:sz w:val="28"/>
          <w:szCs w:val="28"/>
          <w:lang w:val="en-US"/>
        </w:rPr>
        <w:t>–</w:t>
      </w:r>
      <w:r w:rsidR="00576500"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576500"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>Candidate of Medical Sciences,</w:t>
      </w:r>
      <w:r w:rsidR="00576500"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 xml:space="preserve">Professor, </w:t>
      </w:r>
      <w:r w:rsidR="00576500" w:rsidRPr="00576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Head of the Department of Family Medicine №2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>N</w:t>
      </w:r>
      <w:r w:rsidR="00576500"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="00576500" w:rsidRPr="00576500">
        <w:rPr>
          <w:rFonts w:ascii="Times New Roman" w:hAnsi="Times New Roman" w:cs="Times New Roman"/>
          <w:sz w:val="28"/>
          <w:szCs w:val="28"/>
          <w:lang w:val="kk-KZ"/>
        </w:rPr>
        <w:t>JSC "Astana Medical University",  Astana, Republic of Kazakhst</w:t>
      </w:r>
      <w:r w:rsidR="00576500">
        <w:rPr>
          <w:rFonts w:ascii="Times New Roman" w:hAnsi="Times New Roman" w:cs="Times New Roman"/>
          <w:sz w:val="28"/>
          <w:szCs w:val="28"/>
          <w:lang w:val="kk-KZ"/>
        </w:rPr>
        <w:t>an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14:paraId="7E9F0216" w14:textId="7F9C5D15" w:rsidR="00576500" w:rsidRPr="00576500" w:rsidRDefault="00576500" w:rsidP="0057650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>Kulba</w:t>
      </w:r>
      <w:r w:rsidRPr="00576500"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eva Saltanat Nalibekkyzy 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–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PhD, Professor, Head of the Department of Obstetrics and Gynecology</w:t>
      </w:r>
      <w:r w:rsidRPr="0057650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JSC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"South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Kazakhstan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Medical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Academy",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Shymkent,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Republic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576500">
        <w:rPr>
          <w:rStyle w:val="anegp0gi0b9av8jahpyh"/>
          <w:rFonts w:ascii="Times New Roman" w:hAnsi="Times New Roman" w:cs="Times New Roman"/>
          <w:sz w:val="28"/>
          <w:szCs w:val="28"/>
          <w:lang w:val="en-US"/>
        </w:rPr>
        <w:t>Kazakhstan.</w:t>
      </w:r>
    </w:p>
    <w:p w14:paraId="49EC25CC" w14:textId="2CABFDF8" w:rsidR="00576500" w:rsidRPr="00576500" w:rsidRDefault="00576500" w:rsidP="0057650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>Mansurova Jamila Anvarovna – PhD,</w:t>
      </w:r>
      <w:r w:rsidRPr="0057650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Associate Professor,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Head of the Department of Therapy,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N</w:t>
      </w:r>
      <w:r w:rsidRPr="00576500">
        <w:rPr>
          <w:rFonts w:ascii="Times New Roman" w:hAnsi="Times New Roman" w:cs="Times New Roman"/>
          <w:sz w:val="28"/>
          <w:szCs w:val="28"/>
          <w:lang w:val="en-US"/>
        </w:rPr>
        <w:t xml:space="preserve">C </w:t>
      </w:r>
      <w:r w:rsidRPr="00576500">
        <w:rPr>
          <w:rFonts w:ascii="Times New Roman" w:hAnsi="Times New Roman" w:cs="Times New Roman"/>
          <w:sz w:val="28"/>
          <w:szCs w:val="28"/>
          <w:lang w:val="kk-KZ"/>
        </w:rPr>
        <w:t>JSC</w:t>
      </w:r>
      <w:r w:rsidRPr="0057650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"Semey Medical University", Semey, Republic of Kazakhstan.</w:t>
      </w:r>
    </w:p>
    <w:p w14:paraId="7103A06E" w14:textId="7FFA8C7A" w:rsidR="009F2A14" w:rsidRPr="00576500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32E9964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DBF6DDE" w14:textId="4E2D7F1B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defense will be held on </w:t>
      </w:r>
      <w:r w:rsid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Oktober </w:t>
      </w:r>
      <w:r w:rsidR="001A0FF1" w:rsidRPr="001A0FF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at </w:t>
      </w:r>
      <w:r w:rsidR="001A0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1A0FF1" w:rsidRPr="001A0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00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A0F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.m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513A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Karaganda, Gogol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str., 40, Briefing Room (No. 261) at the dissertation Council on the educational program of the specialty 8D10100-Medicine at the N</w:t>
      </w:r>
      <w:r w:rsidR="00F62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JSC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Karaganda Medical University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"</w:t>
      </w:r>
    </w:p>
    <w:p w14:paraId="53E69DA3" w14:textId="77777777" w:rsidR="009F2A14" w:rsidRDefault="00513A86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Link to the conference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22F58D39" w14:textId="77777777" w:rsidR="00C95AB4" w:rsidRPr="00C95AB4" w:rsidRDefault="00976625" w:rsidP="00C95AB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hyperlink r:id="rId6" w:tgtFrame="_blank" w:history="1">
        <w:r w:rsidR="00C95AB4" w:rsidRPr="00C95AB4">
          <w:rPr>
            <w:rStyle w:val="a3"/>
            <w:rFonts w:ascii="Times New Roman" w:hAnsi="Times New Roman" w:cs="Times New Roman"/>
            <w:color w:val="005E7D"/>
            <w:sz w:val="28"/>
            <w:szCs w:val="28"/>
            <w:u w:val="none"/>
            <w:lang w:val="kk-KZ"/>
          </w:rPr>
          <w:t>https://qmu.webex.com/qmu/j.php?MTID=meda3adcb2da4922e3b0d545c0706d63a</w:t>
        </w:r>
      </w:hyperlink>
    </w:p>
    <w:p w14:paraId="5F376316" w14:textId="331F747B" w:rsidR="009F2A14" w:rsidRDefault="00513A86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Meeting number: </w:t>
      </w:r>
      <w:r w:rsidR="00C95AB4" w:rsidRPr="007C6A0D">
        <w:rPr>
          <w:rFonts w:ascii="Times New Roman" w:hAnsi="Times New Roman" w:cs="Times New Roman"/>
          <w:color w:val="333333"/>
          <w:sz w:val="28"/>
          <w:szCs w:val="28"/>
          <w:lang w:val="en-US"/>
        </w:rPr>
        <w:t>2515 587 6406</w:t>
      </w:r>
    </w:p>
    <w:p w14:paraId="6AE12871" w14:textId="129856A0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Password:</w:t>
      </w:r>
      <w:r w:rsidR="00C95AB4" w:rsidRPr="00C95AB4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C95AB4" w:rsidRPr="00D70C7B">
        <w:rPr>
          <w:rFonts w:ascii="Times New Roman" w:hAnsi="Times New Roman" w:cs="Times New Roman"/>
          <w:color w:val="333333"/>
          <w:sz w:val="28"/>
          <w:szCs w:val="28"/>
          <w:lang w:val="kk-KZ"/>
        </w:rPr>
        <w:t>6S7EmVrRwp5</w:t>
      </w:r>
    </w:p>
    <w:p w14:paraId="5AD97501" w14:textId="77777777" w:rsidR="009F2A14" w:rsidRDefault="009F2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14:paraId="636A8E3D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Academic Secretary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: PhD Staba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eva Leila Medeuba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y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evna</w:t>
      </w:r>
    </w:p>
    <w:p w14:paraId="09DFA310" w14:textId="77777777" w:rsidR="009F2A14" w:rsidRDefault="00513A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Cell phone: 8 701 3277033 e-mail: Stabaeva@qmu.kz</w:t>
      </w:r>
    </w:p>
    <w:p w14:paraId="637F5BAD" w14:textId="77777777" w:rsidR="009F2A14" w:rsidRDefault="00513A86">
      <w:pPr>
        <w:tabs>
          <w:tab w:val="left" w:pos="3168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</w:p>
    <w:p w14:paraId="27ECE4E6" w14:textId="77777777" w:rsidR="009F2A14" w:rsidRDefault="009F2A14">
      <w:pPr>
        <w:rPr>
          <w:lang w:val="kk-KZ"/>
        </w:rPr>
      </w:pPr>
    </w:p>
    <w:p w14:paraId="4616185B" w14:textId="77777777" w:rsidR="009F2A14" w:rsidRDefault="009F2A14">
      <w:pPr>
        <w:rPr>
          <w:lang w:val="kk-KZ"/>
        </w:rPr>
      </w:pPr>
    </w:p>
    <w:sectPr w:rsidR="009F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4ED10" w14:textId="77777777" w:rsidR="00976625" w:rsidRDefault="00976625">
      <w:pPr>
        <w:spacing w:line="240" w:lineRule="auto"/>
      </w:pPr>
      <w:r>
        <w:separator/>
      </w:r>
    </w:p>
  </w:endnote>
  <w:endnote w:type="continuationSeparator" w:id="0">
    <w:p w14:paraId="4CB7232A" w14:textId="77777777" w:rsidR="00976625" w:rsidRDefault="00976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72E1" w14:textId="77777777" w:rsidR="00976625" w:rsidRDefault="00976625">
      <w:pPr>
        <w:spacing w:after="0"/>
      </w:pPr>
      <w:r>
        <w:separator/>
      </w:r>
    </w:p>
  </w:footnote>
  <w:footnote w:type="continuationSeparator" w:id="0">
    <w:p w14:paraId="221C32C4" w14:textId="77777777" w:rsidR="00976625" w:rsidRDefault="009766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E7F"/>
    <w:rsid w:val="00065270"/>
    <w:rsid w:val="001A0FF1"/>
    <w:rsid w:val="0037599D"/>
    <w:rsid w:val="00513A86"/>
    <w:rsid w:val="005339B8"/>
    <w:rsid w:val="00576500"/>
    <w:rsid w:val="00581D31"/>
    <w:rsid w:val="00637858"/>
    <w:rsid w:val="006F3874"/>
    <w:rsid w:val="00796D6E"/>
    <w:rsid w:val="007A4B64"/>
    <w:rsid w:val="007C6A0D"/>
    <w:rsid w:val="00832479"/>
    <w:rsid w:val="0084126A"/>
    <w:rsid w:val="00976625"/>
    <w:rsid w:val="009F2A14"/>
    <w:rsid w:val="00A053D1"/>
    <w:rsid w:val="00A61A27"/>
    <w:rsid w:val="00AD3F7B"/>
    <w:rsid w:val="00B67CEE"/>
    <w:rsid w:val="00C54462"/>
    <w:rsid w:val="00C95AB4"/>
    <w:rsid w:val="00E76C06"/>
    <w:rsid w:val="00EA6C8E"/>
    <w:rsid w:val="00F57712"/>
    <w:rsid w:val="00F62D2B"/>
    <w:rsid w:val="00F81E7F"/>
    <w:rsid w:val="08C7384B"/>
    <w:rsid w:val="0D7D2A2D"/>
    <w:rsid w:val="22AA6319"/>
    <w:rsid w:val="28E613A6"/>
    <w:rsid w:val="29FB270C"/>
    <w:rsid w:val="2E1D73B4"/>
    <w:rsid w:val="2FAF42C8"/>
    <w:rsid w:val="31B93423"/>
    <w:rsid w:val="3AD72F96"/>
    <w:rsid w:val="44D01572"/>
    <w:rsid w:val="474E7388"/>
    <w:rsid w:val="4C1672E0"/>
    <w:rsid w:val="51F85787"/>
    <w:rsid w:val="548825BE"/>
    <w:rsid w:val="61562944"/>
    <w:rsid w:val="65904230"/>
    <w:rsid w:val="699762C9"/>
    <w:rsid w:val="70452BBF"/>
    <w:rsid w:val="705E5CE7"/>
    <w:rsid w:val="73A66AF4"/>
    <w:rsid w:val="7AE16D0C"/>
    <w:rsid w:val="7E3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F51A"/>
  <w15:docId w15:val="{523F1330-F2C8-46CB-BDA4-A7D0D037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0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13A86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57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mu.webex.com/qmu/j.php?MTID=meda3adcb2da4922e3b0d545c0706d63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7</cp:revision>
  <dcterms:created xsi:type="dcterms:W3CDTF">2025-06-22T19:10:00Z</dcterms:created>
  <dcterms:modified xsi:type="dcterms:W3CDTF">2025-09-10T08:42:00Z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79405DF3FD2C45D0B85CA53EF84BFB8A_12</vt:lpwstr>
  </property>
</Properties>
</file>